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Discovery of a Hidden Belief: Faith in Feelings</w:t>
      </w:r>
    </w:p>
    <w:p>
      <w:pPr>
        <w:pStyle w:val="BodyText"/>
        <w:bidi w:val="0"/>
        <w:jc w:val="start"/>
        <w:rPr/>
      </w:pPr>
      <w:r>
        <w:rPr/>
        <w:t xml:space="preserve">I was recording another guide—one more in the series. In the previous guide, I talked about how I used to get angry while playing games. It bothered me deeply, and I couldn’t understand why it happened. So I investigated it. I had already compiled a decent list of things a person </w:t>
      </w:r>
      <w:r>
        <w:rPr>
          <w:rStyle w:val="Emphasis"/>
        </w:rPr>
        <w:t>can</w:t>
      </w:r>
      <w:r>
        <w:rPr/>
        <w:t xml:space="preserve"> believe in—different kinds of faith. But when I was angry, I didn’t believe in any of them. Then I realized: there was one belief I had overlooked, one I hadn’t given enough attention to. And that belief was the root of my anger.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was it?</w:t>
      </w:r>
      <w:r>
        <w:rPr/>
        <w:br/>
      </w:r>
      <w:r>
        <w:rPr>
          <w:rStyle w:val="Emphasis"/>
        </w:rPr>
        <w:t>A belief in my feelings.</w:t>
      </w:r>
      <w:r>
        <w:rPr/>
        <w:br/>
        <w:t xml:space="preserve">More precisely: </w:t>
      </w:r>
      <w:r>
        <w:rPr>
          <w:rStyle w:val="Emphasis"/>
        </w:rPr>
        <w:t>a belief that my feelings are proven.</w:t>
      </w:r>
    </w:p>
    <w:p>
      <w:pPr>
        <w:pStyle w:val="BodyText"/>
        <w:bidi w:val="0"/>
        <w:jc w:val="start"/>
        <w:rPr/>
      </w:pPr>
      <w:r>
        <w:rPr/>
        <w:t xml:space="preserve">I added this to my list: </w:t>
      </w:r>
      <w:r>
        <w:rPr>
          <w:rStyle w:val="Emphasis"/>
        </w:rPr>
        <w:t>"I cannot believe my feelings because I cannot prove them to myself."</w:t>
      </w:r>
      <w:r>
        <w:rPr/>
        <w:br/>
        <w:t xml:space="preserve">At first, I phrased it differently: </w:t>
      </w:r>
      <w:r>
        <w:rPr>
          <w:rStyle w:val="Emphasis"/>
        </w:rPr>
        <w:t>"I cannot believe my feelings because I cannot prove to myself that I observe them."</w:t>
      </w:r>
      <w:r>
        <w:rPr/>
        <w:t xml:space="preserve"> But then I simplified it: </w:t>
      </w:r>
      <w:r>
        <w:rPr>
          <w:rStyle w:val="Emphasis"/>
        </w:rPr>
        <w:t>"I cannot believe my feelings because I cannot prove them."</w:t>
      </w:r>
      <w:r>
        <w:rPr/>
        <w:t xml:space="preserve"> The core idea was that feelings aren’t observations—at least, not in a way I could verify. I couldn’t prove to myself that I was </w:t>
      </w:r>
      <w:r>
        <w:rPr>
          <w:rStyle w:val="Emphasis"/>
        </w:rPr>
        <w:t>actually</w:t>
      </w:r>
      <w:r>
        <w:rPr/>
        <w:t xml:space="preserve"> feeling them, or that they meant what I thought they meant.</w:t>
      </w:r>
    </w:p>
    <w:p>
      <w:pPr>
        <w:pStyle w:val="BodyText"/>
        <w:bidi w:val="0"/>
        <w:jc w:val="start"/>
        <w:rPr/>
      </w:pPr>
      <w:r>
        <w:rPr/>
        <w:t xml:space="preserve">For example, the feeling of </w:t>
      </w:r>
      <w:r>
        <w:rPr>
          <w:rStyle w:val="Emphasis"/>
        </w:rPr>
        <w:t>wanting</w:t>
      </w:r>
      <w:r>
        <w:rPr/>
        <w:t xml:space="preserve"> something. I couldn’t prove to myself that this feeling was real—that it truly represented a desire. I couldn’t prove that my anger, my frustration, my longing were anything more than illusions.</w:t>
      </w:r>
    </w:p>
    <w:p>
      <w:pPr>
        <w:pStyle w:val="BodyText"/>
        <w:bidi w:val="0"/>
        <w:jc w:val="start"/>
        <w:rPr/>
      </w:pPr>
      <w:r>
        <w:rPr/>
        <w:t xml:space="preserve">And then I saw it: when I was angry, I </w:t>
      </w:r>
      <w:r>
        <w:rPr>
          <w:rStyle w:val="Emphasis"/>
        </w:rPr>
        <w:t>had</w:t>
      </w:r>
      <w:r>
        <w:rPr/>
        <w:t xml:space="preserve"> believed in that feeling of wanting. I was convinced that my desire to play was real, that the mouse </w:t>
      </w:r>
      <w:r>
        <w:rPr>
          <w:rStyle w:val="Emphasis"/>
        </w:rPr>
        <w:t>should</w:t>
      </w:r>
      <w:r>
        <w:rPr/>
        <w:t xml:space="preserve"> work because </w:t>
      </w:r>
      <w:r>
        <w:rPr>
          <w:rStyle w:val="Emphasis"/>
        </w:rPr>
        <w:t>I wanted it to</w:t>
      </w:r>
      <w:r>
        <w:rPr/>
        <w:t>. I had taken the feeling as proof, built a whole narrative around it (</w:t>
      </w:r>
      <w:r>
        <w:rPr>
          <w:rStyle w:val="Emphasis"/>
        </w:rPr>
        <w:t>"I want this, so it must happen"</w:t>
      </w:r>
      <w:r>
        <w:rPr/>
        <w:t>), and then got angry when reality didn’t comply.</w:t>
      </w:r>
    </w:p>
    <w:p>
      <w:pPr>
        <w:pStyle w:val="BodyText"/>
        <w:bidi w:val="0"/>
        <w:jc w:val="start"/>
        <w:rPr/>
      </w:pPr>
      <w:r>
        <w:rPr/>
        <w:t>When I added this belief to my list—</w:t>
      </w:r>
      <w:r>
        <w:rPr>
          <w:rStyle w:val="Emphasis"/>
        </w:rPr>
        <w:t>"I cannot believe my feelings because I cannot prove them"</w:t>
      </w:r>
      <w:r>
        <w:rPr/>
        <w:t>—something strange happened.</w:t>
      </w:r>
    </w:p>
    <w:p>
      <w:pPr>
        <w:pStyle w:val="BodyText"/>
        <w:bidi w:val="0"/>
        <w:jc w:val="start"/>
        <w:rPr/>
      </w:pPr>
      <w:r>
        <w:rPr>
          <w:rStyle w:val="Strong"/>
        </w:rPr>
        <w:t>I stopped understanding anything at all.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Collapse of Understanding</w:t>
      </w:r>
    </w:p>
    <w:p>
      <w:pPr>
        <w:pStyle w:val="BodyText"/>
        <w:bidi w:val="0"/>
        <w:jc w:val="start"/>
        <w:rPr/>
      </w:pPr>
      <w:r>
        <w:rPr/>
        <w:t xml:space="preserve">Before, I had </w:t>
      </w:r>
      <w:r>
        <w:rPr>
          <w:rStyle w:val="Emphasis"/>
        </w:rPr>
        <w:t>some</w:t>
      </w:r>
      <w:r>
        <w:rPr/>
        <w:t xml:space="preserve"> understanding. I could say, </w:t>
      </w:r>
      <w:r>
        <w:rPr>
          <w:rStyle w:val="Emphasis"/>
        </w:rPr>
        <w:t>"I want to play,"</w:t>
      </w:r>
      <w:r>
        <w:rPr/>
        <w:t xml:space="preserve"> or </w:t>
      </w:r>
      <w:r>
        <w:rPr>
          <w:rStyle w:val="Emphasis"/>
        </w:rPr>
        <w:t>"This is frustrating,"</w:t>
      </w:r>
      <w:r>
        <w:rPr/>
        <w:t xml:space="preserve"> and even if I couldn’t </w:t>
      </w:r>
      <w:r>
        <w:rPr>
          <w:rStyle w:val="Emphasis"/>
        </w:rPr>
        <w:t>prove</w:t>
      </w:r>
      <w:r>
        <w:rPr/>
        <w:t xml:space="preserve"> those things, I still operated as if they were true. But now? </w:t>
      </w:r>
      <w:r>
        <w:rPr>
          <w:rStyle w:val="Strong"/>
        </w:rPr>
        <w:t>Nothing made sense.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couldn’t believe my observations.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couldn’t believe my feelings.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couldn’t believe any descriptions.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couldn’t believe the </w:t>
      </w:r>
      <w:r>
        <w:rPr>
          <w:rStyle w:val="Emphasis"/>
        </w:rPr>
        <w:t>meanings</w:t>
      </w:r>
      <w:r>
        <w:rPr/>
        <w:t xml:space="preserve"> behind those descriptions.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couldn’t believe a single word I said. </w:t>
      </w:r>
    </w:p>
    <w:p>
      <w:pPr>
        <w:pStyle w:val="BodyText"/>
        <w:bidi w:val="0"/>
        <w:jc w:val="start"/>
        <w:rPr/>
      </w:pPr>
      <w:r>
        <w:rPr/>
        <w:t xml:space="preserve">I was in a state where </w:t>
      </w:r>
      <w:r>
        <w:rPr>
          <w:rStyle w:val="Strong"/>
        </w:rPr>
        <w:t>I understood nothing.</w:t>
      </w:r>
      <w:r>
        <w:rPr/>
        <w:t xml:space="preserve"> Not just in a vague way—I </w:t>
      </w:r>
      <w:r>
        <w:rPr>
          <w:rStyle w:val="Emphasis"/>
        </w:rPr>
        <w:t>literally</w:t>
      </w:r>
      <w:r>
        <w:rPr/>
        <w:t xml:space="preserve"> had no framework left. For hours, I was stuck in this void, stressing because I didn’t know </w:t>
      </w:r>
      <w:r>
        <w:rPr>
          <w:rStyle w:val="Emphasis"/>
        </w:rPr>
        <w:t>what to believe</w:t>
      </w:r>
      <w:r>
        <w:rPr/>
        <w:t xml:space="preserve"> or </w:t>
      </w:r>
      <w:r>
        <w:rPr>
          <w:rStyle w:val="Emphasis"/>
        </w:rPr>
        <w:t>what not to believe</w:t>
      </w:r>
      <w:r>
        <w:rPr/>
        <w:t xml:space="preserve">. Should I be afraid? Should I trust anything? </w:t>
      </w:r>
      <w:r>
        <w:rPr>
          <w:rStyle w:val="Strong"/>
        </w:rPr>
        <w:t>I had no answers.</w:t>
      </w:r>
    </w:p>
    <w:p>
      <w:pPr>
        <w:pStyle w:val="BodyText"/>
        <w:bidi w:val="0"/>
        <w:jc w:val="start"/>
        <w:rPr/>
      </w:pPr>
      <w:r>
        <w:rPr/>
        <w:t xml:space="preserve">At first, I panicked. But then I thought: </w:t>
      </w:r>
      <w:r>
        <w:rPr>
          <w:rStyle w:val="Emphasis"/>
        </w:rPr>
        <w:t>Isn’t this the point?</w:t>
      </w:r>
      <w:r>
        <w:rPr/>
        <w:br/>
        <w:t xml:space="preserve">If I </w:t>
      </w:r>
      <w:r>
        <w:rPr>
          <w:rStyle w:val="Emphasis"/>
        </w:rPr>
        <w:t>understood</w:t>
      </w:r>
      <w:r>
        <w:rPr/>
        <w:t xml:space="preserve"> what to believe, that would mean I was still clinging to some belief—some description I trusted without proof. But if I truly couldn’t believe </w:t>
      </w:r>
      <w:r>
        <w:rPr>
          <w:rStyle w:val="Emphasis"/>
        </w:rPr>
        <w:t>anything</w:t>
      </w:r>
      <w:r>
        <w:rPr/>
        <w:t xml:space="preserve">, then </w:t>
      </w:r>
      <w:r>
        <w:rPr>
          <w:rStyle w:val="Strong"/>
        </w:rPr>
        <w:t>not understanding was the only honest state.</w:t>
      </w:r>
    </w:p>
    <w:p>
      <w:pPr>
        <w:pStyle w:val="BodyText"/>
        <w:bidi w:val="0"/>
        <w:jc w:val="start"/>
        <w:rPr/>
      </w:pPr>
      <w:r>
        <w:rPr/>
        <w:t>And when I realized that, something shifted.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stress vanished.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Non-Belief</w:t>
      </w:r>
    </w:p>
    <w:p>
      <w:pPr>
        <w:pStyle w:val="BodyText"/>
        <w:bidi w:val="0"/>
        <w:jc w:val="start"/>
        <w:rPr/>
      </w:pPr>
      <w:r>
        <w:rPr/>
        <w:t xml:space="preserve">I tested this new state in a game. It was… incredible. Not in a dramatic way, but in a </w:t>
      </w:r>
      <w:r>
        <w:rPr>
          <w:rStyle w:val="Emphasis"/>
        </w:rPr>
        <w:t>focused</w:t>
      </w:r>
      <w:r>
        <w:rPr/>
        <w:t xml:space="preserve"> way. A </w:t>
      </w:r>
      <w:r>
        <w:rPr>
          <w:rStyle w:val="Emphasis"/>
        </w:rPr>
        <w:t>clear</w:t>
      </w:r>
      <w:r>
        <w:rPr/>
        <w:t xml:space="preserve"> way. I wasn’t distracted by desires, by frustration, by the need for things to be a certain way. I just… existed.</w:t>
      </w:r>
    </w:p>
    <w:p>
      <w:pPr>
        <w:pStyle w:val="BodyText"/>
        <w:bidi w:val="0"/>
        <w:jc w:val="start"/>
        <w:rPr/>
      </w:pPr>
      <w:r>
        <w:rPr/>
        <w:t xml:space="preserve">But then I wondered: </w:t>
      </w:r>
      <w:r>
        <w:rPr>
          <w:rStyle w:val="Emphasis"/>
        </w:rPr>
        <w:t>Did I just replace one belief with another?</w:t>
      </w:r>
      <w:r>
        <w:rPr/>
        <w:br/>
        <w:t>Had I created a new description (</w:t>
      </w:r>
      <w:r>
        <w:rPr>
          <w:rStyle w:val="Emphasis"/>
        </w:rPr>
        <w:t>"It’s normal not to understand what to believe"</w:t>
      </w:r>
      <w:r>
        <w:rPr/>
        <w:t xml:space="preserve">) and then </w:t>
      </w:r>
      <w:r>
        <w:rPr>
          <w:rStyle w:val="Emphasis"/>
        </w:rPr>
        <w:t>believed</w:t>
      </w:r>
      <w:r>
        <w:rPr/>
        <w:t xml:space="preserve"> that description?</w:t>
      </w:r>
    </w:p>
    <w:p>
      <w:pPr>
        <w:pStyle w:val="BodyText"/>
        <w:bidi w:val="0"/>
        <w:jc w:val="start"/>
        <w:rPr/>
      </w:pPr>
      <w:r>
        <w:rPr/>
        <w:t>I examined it: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First-level description:</w:t>
      </w:r>
      <w:r>
        <w:rPr/>
        <w:t xml:space="preserve"> </w:t>
      </w:r>
      <w:r>
        <w:rPr>
          <w:rStyle w:val="Emphasis"/>
        </w:rPr>
        <w:t>"It’s normal not to understand what to believe."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Second-level description:</w:t>
      </w:r>
      <w:r>
        <w:rPr/>
        <w:t xml:space="preserve"> </w:t>
      </w:r>
      <w:r>
        <w:rPr>
          <w:rStyle w:val="Emphasis"/>
        </w:rPr>
        <w:t>"I cannot believe the first-level description because I cannot prove it."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if I </w:t>
      </w:r>
      <w:r>
        <w:rPr>
          <w:rStyle w:val="Emphasis"/>
        </w:rPr>
        <w:t>believed</w:t>
      </w:r>
      <w:r>
        <w:rPr/>
        <w:t xml:space="preserve"> the second-level description, I’d be back in the same trap. So I had to accept: </w:t>
      </w:r>
      <w:r>
        <w:rPr>
          <w:rStyle w:val="Strong"/>
        </w:rPr>
        <w:t xml:space="preserve">I couldn’t believe </w:t>
      </w:r>
      <w:r>
        <w:rPr>
          <w:rStyle w:val="Emphasis"/>
        </w:rPr>
        <w:t>any</w:t>
      </w:r>
      <w:r>
        <w:rPr>
          <w:rStyle w:val="Strong"/>
        </w:rPr>
        <w:t xml:space="preserve"> of it.</w:t>
      </w:r>
      <w:r>
        <w:rPr/>
        <w:t xml:space="preserve"> Not the first description, not the second, not any attempt to justify or dismiss them.</w:t>
      </w:r>
    </w:p>
    <w:p>
      <w:pPr>
        <w:pStyle w:val="BodyText"/>
        <w:bidi w:val="0"/>
        <w:jc w:val="start"/>
        <w:rPr/>
      </w:pPr>
      <w:r>
        <w:rPr/>
        <w:t>And that was the key.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State of No-Feelings (But Also, Bliss?)</w:t>
      </w:r>
    </w:p>
    <w:p>
      <w:pPr>
        <w:pStyle w:val="BodyText"/>
        <w:bidi w:val="0"/>
        <w:jc w:val="start"/>
        <w:rPr/>
      </w:pPr>
      <w:r>
        <w:rPr/>
        <w:t xml:space="preserve">When I stopped believing in feelings, </w:t>
      </w:r>
      <w:r>
        <w:rPr>
          <w:rStyle w:val="Strong"/>
        </w:rPr>
        <w:t>the feelings disappeared.</w:t>
      </w:r>
      <w:r>
        <w:rPr/>
        <w:br/>
        <w:t xml:space="preserve">Not in the sense that emotions ceased to exist, but in the sense that they no longer </w:t>
      </w:r>
      <w:r>
        <w:rPr>
          <w:rStyle w:val="Emphasis"/>
        </w:rPr>
        <w:t>mattered</w:t>
      </w:r>
      <w:r>
        <w:rPr/>
        <w:t>. There was no anger, no desire, no frustration—because those required belief in their validity.</w:t>
      </w:r>
    </w:p>
    <w:p>
      <w:pPr>
        <w:pStyle w:val="BodyText"/>
        <w:bidi w:val="0"/>
        <w:jc w:val="start"/>
        <w:rPr/>
      </w:pPr>
      <w:r>
        <w:rPr/>
        <w:t xml:space="preserve">Yet, strangely, </w:t>
      </w:r>
      <w:r>
        <w:rPr>
          <w:rStyle w:val="Strong"/>
        </w:rPr>
        <w:t>I still enjoyed existing.</w:t>
      </w:r>
      <w:r>
        <w:rPr/>
        <w:br/>
        <w:t xml:space="preserve">I noticed reality more clearly. Everything was fine by all the metrics I’d ever used to evaluate my state. But there was no </w:t>
      </w:r>
      <w:r>
        <w:rPr>
          <w:rStyle w:val="Emphasis"/>
        </w:rPr>
        <w:t>narrative</w:t>
      </w:r>
      <w:r>
        <w:rPr/>
        <w:t xml:space="preserve"> anymore. No </w:t>
      </w:r>
      <w:r>
        <w:rPr>
          <w:rStyle w:val="Emphasis"/>
        </w:rPr>
        <w:t>"I want this,"</w:t>
      </w:r>
      <w:r>
        <w:rPr/>
        <w:t xml:space="preserve"> no </w:t>
      </w:r>
      <w:r>
        <w:rPr>
          <w:rStyle w:val="Emphasis"/>
        </w:rPr>
        <w:t>"This should be different."</w:t>
      </w:r>
      <w:r>
        <w:rPr/>
        <w:t xml:space="preserve"> Just… </w:t>
      </w:r>
      <w:r>
        <w:rPr>
          <w:rStyle w:val="Strong"/>
        </w:rPr>
        <w:t>presence.</w:t>
      </w:r>
    </w:p>
    <w:p>
      <w:pPr>
        <w:pStyle w:val="BodyText"/>
        <w:bidi w:val="0"/>
        <w:jc w:val="start"/>
        <w:rPr/>
      </w:pPr>
      <w:r>
        <w:rPr/>
        <w:t xml:space="preserve">The only risk? Occasionally, the old question would creep in: </w:t>
      </w:r>
      <w:r>
        <w:rPr>
          <w:rStyle w:val="Emphasis"/>
        </w:rPr>
        <w:t>"What do I believe?"</w:t>
      </w:r>
      <w:r>
        <w:rPr/>
        <w:t xml:space="preserve"> But now, I had an answer: </w:t>
      </w:r>
      <w:r>
        <w:rPr>
          <w:rStyle w:val="Strong"/>
        </w:rPr>
        <w:t>I don’t need to know.</w:t>
      </w:r>
      <w:r>
        <w:rPr/>
        <w:t xml:space="preserve"> And that answer didn’t require belief—it was just an observation.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Mechanism: How It Works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listed all the things I couldn’t believe</w:t>
      </w:r>
      <w:r>
        <w:rPr/>
        <w:t xml:space="preserve"> (observations, feelings, descriptions, meanings) because none could be proven.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reached a state of total non-understanding</w:t>
      </w:r>
      <w:r>
        <w:rPr/>
        <w:t xml:space="preserve">—no beliefs left to cling to.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added one final description:</w:t>
      </w:r>
      <w:r>
        <w:rPr/>
        <w:t xml:space="preserve"> </w:t>
      </w:r>
      <w:r>
        <w:rPr>
          <w:rStyle w:val="Emphasis"/>
        </w:rPr>
        <w:t>"It’s normal not to understand what to believe."</w:t>
      </w:r>
      <w:r>
        <w:rPr/>
        <w:t xml:space="preserve"> But I didn’t </w:t>
      </w:r>
      <w:r>
        <w:rPr>
          <w:rStyle w:val="Emphasis"/>
        </w:rPr>
        <w:t>believe</w:t>
      </w:r>
      <w:r>
        <w:rPr/>
        <w:t xml:space="preserve"> it. I just let it exist.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cycle broke.</w:t>
      </w:r>
      <w:r>
        <w:rPr/>
        <w:t xml:space="preserve"> Because if I </w:t>
      </w:r>
      <w:r>
        <w:rPr>
          <w:rStyle w:val="Emphasis"/>
        </w:rPr>
        <w:t>tried</w:t>
      </w:r>
      <w:r>
        <w:rPr/>
        <w:t xml:space="preserve"> to believe or disbelieve that description, I’d be back in the trap. The only stable state was </w:t>
      </w:r>
      <w:r>
        <w:rPr>
          <w:rStyle w:val="Strong"/>
        </w:rPr>
        <w:t xml:space="preserve">not believing </w:t>
      </w:r>
      <w:r>
        <w:rPr>
          <w:rStyle w:val="Emphasis"/>
        </w:rPr>
        <w:t>anything</w:t>
      </w:r>
      <w:r>
        <w:rPr>
          <w:rStyle w:val="Strong"/>
        </w:rPr>
        <w:t>—not even my non-belief.</w:t>
      </w:r>
      <w:r>
        <w:rPr/>
        <w:t xml:space="preserve">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Result: A New Way of Being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desires</w:t>
      </w:r>
      <w:r>
        <w:rPr/>
        <w:t xml:space="preserve"> (in the traditional sense). I don’t </w:t>
      </w:r>
      <w:r>
        <w:rPr>
          <w:rStyle w:val="Emphasis"/>
        </w:rPr>
        <w:t>feel</w:t>
      </w:r>
      <w:r>
        <w:rPr/>
        <w:t xml:space="preserve"> like I "want" things.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emotions</w:t>
      </w:r>
      <w:r>
        <w:rPr/>
        <w:t xml:space="preserve"> (as reactive forces). Anger, frustration—they don’t arise because there’s nothing to </w:t>
      </w:r>
      <w:r>
        <w:rPr>
          <w:rStyle w:val="Emphasis"/>
        </w:rPr>
        <w:t>prove</w:t>
      </w:r>
      <w:r>
        <w:rPr/>
        <w:t xml:space="preserve"> them.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meanings</w:t>
      </w:r>
      <w:r>
        <w:rPr/>
        <w:t xml:space="preserve"> imposed on reality. Things just </w:t>
      </w:r>
      <w:r>
        <w:rPr>
          <w:rStyle w:val="Emphasis"/>
        </w:rPr>
        <w:t>are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strange, quiet joy.</w:t>
      </w:r>
      <w:r>
        <w:rPr/>
        <w:t xml:space="preserve"> Not happiness in the usual sense, but a deep, unshakable okay-ness.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Is this enlightenment? A psychological hack? A delusion?</w:t>
      </w:r>
      <w:r>
        <w:rPr/>
        <w:br/>
        <w:t xml:space="preserve">I don’t know. And that’s the point—I </w:t>
      </w:r>
      <w:r>
        <w:rPr>
          <w:rStyle w:val="Emphasis"/>
        </w:rPr>
        <w:t>can’t</w:t>
      </w:r>
      <w:r>
        <w:rPr/>
        <w:t xml:space="preserve"> know. But for now, it works.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What’s Next?</w:t>
      </w:r>
    </w:p>
    <w:p>
      <w:pPr>
        <w:pStyle w:val="BodyText"/>
        <w:bidi w:val="0"/>
        <w:jc w:val="start"/>
        <w:rPr/>
      </w:pPr>
      <w:r>
        <w:rPr/>
        <w:t>I’ll keep testing it. Maybe it’ll break. Maybe I’ll find another hidden belief. Maybe this is just another layer.</w:t>
      </w:r>
    </w:p>
    <w:p>
      <w:pPr>
        <w:pStyle w:val="BodyText"/>
        <w:bidi w:val="0"/>
        <w:jc w:val="start"/>
        <w:rPr/>
      </w:pPr>
      <w:r>
        <w:rPr/>
        <w:t xml:space="preserve">But for the first time, </w:t>
      </w:r>
      <w:r>
        <w:rPr>
          <w:rStyle w:val="Strong"/>
        </w:rPr>
        <w:t>I’m not afraid of not knowing.</w:t>
      </w:r>
      <w:r>
        <w:rPr/>
        <w:br/>
        <w:t>And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1027</Words>
  <Characters>4782</Characters>
  <CharactersWithSpaces>5750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2026-03-24T07:04:39Z</dcterms:created>
  <dc:creator/>
  <dc:description/>
  <dc:language>ru-RU</dc:language>
  <cp:lastModifiedBy/>
  <dcterms:modified xsi:type="dcterms:W3CDTF">2026-03-24T07:04:40Z</dcterms:modified>
  <cp:revision>2</cp:revision>
  <dc:subject/>
  <dc:title>Calibri</dc:title>
</cp:coreProperties>
</file>